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B852B" w14:textId="73805ED0" w:rsidR="00082E09" w:rsidRPr="00DE3FC8" w:rsidRDefault="00082E09" w:rsidP="00082E09">
      <w:pPr>
        <w:pStyle w:val="3GPPHeader"/>
        <w:spacing w:after="60"/>
        <w:rPr>
          <w:sz w:val="32"/>
          <w:szCs w:val="32"/>
          <w:highlight w:val="yellow"/>
          <w:lang w:val="en-US"/>
        </w:rPr>
      </w:pPr>
      <w:r w:rsidRPr="00DE3FC8">
        <w:rPr>
          <w:lang w:val="en-US"/>
        </w:rPr>
        <w:t>3GPP TSG-RAN WG2 #1</w:t>
      </w:r>
      <w:r>
        <w:rPr>
          <w:lang w:val="en-US"/>
        </w:rPr>
        <w:t>27</w:t>
      </w:r>
      <w:r w:rsidRPr="00DE3FC8">
        <w:rPr>
          <w:lang w:val="en-US"/>
        </w:rPr>
        <w:tab/>
      </w:r>
      <w:r w:rsidR="002A08F0" w:rsidRPr="002A08F0">
        <w:rPr>
          <w:sz w:val="32"/>
          <w:szCs w:val="32"/>
          <w:lang w:val="en-US"/>
        </w:rPr>
        <w:t>R2-2407252</w:t>
      </w:r>
    </w:p>
    <w:p w14:paraId="53308B9A" w14:textId="77777777" w:rsidR="00082E09" w:rsidRDefault="00082E09" w:rsidP="00082E09">
      <w:pPr>
        <w:pStyle w:val="CRCoverPage"/>
        <w:outlineLvl w:val="0"/>
        <w:rPr>
          <w:b/>
          <w:noProof/>
          <w:sz w:val="24"/>
        </w:rPr>
      </w:pPr>
      <w:r>
        <w:rPr>
          <w:b/>
          <w:noProof/>
          <w:sz w:val="24"/>
        </w:rPr>
        <w:t>Maastricht, Netherlands, 19</w:t>
      </w:r>
      <w:r w:rsidRPr="0016254D">
        <w:rPr>
          <w:b/>
          <w:noProof/>
          <w:sz w:val="24"/>
          <w:vertAlign w:val="superscript"/>
        </w:rPr>
        <w:t>th</w:t>
      </w:r>
      <w:r>
        <w:rPr>
          <w:b/>
          <w:noProof/>
          <w:sz w:val="24"/>
        </w:rPr>
        <w:t xml:space="preserve"> – 23</w:t>
      </w:r>
      <w:r w:rsidRPr="0016254D">
        <w:rPr>
          <w:b/>
          <w:noProof/>
          <w:sz w:val="24"/>
          <w:vertAlign w:val="superscript"/>
        </w:rPr>
        <w:t>th</w:t>
      </w:r>
      <w:r>
        <w:rPr>
          <w:b/>
          <w:noProof/>
          <w:sz w:val="24"/>
        </w:rPr>
        <w:t xml:space="preserve"> Netherlands 2024</w:t>
      </w:r>
    </w:p>
    <w:p w14:paraId="086869A4" w14:textId="77777777" w:rsidR="00082E09" w:rsidRPr="00CE0424" w:rsidRDefault="00082E09" w:rsidP="00082E09">
      <w:pPr>
        <w:pStyle w:val="3GPPHeader"/>
      </w:pPr>
    </w:p>
    <w:p w14:paraId="28A97220" w14:textId="29609311" w:rsidR="00082E09" w:rsidRPr="00CE0424" w:rsidRDefault="00082E09" w:rsidP="00082E09">
      <w:pPr>
        <w:pStyle w:val="3GPPHeader"/>
        <w:rPr>
          <w:sz w:val="22"/>
          <w:szCs w:val="22"/>
        </w:rPr>
      </w:pPr>
      <w:r w:rsidRPr="00CE0424">
        <w:rPr>
          <w:sz w:val="22"/>
          <w:szCs w:val="22"/>
        </w:rPr>
        <w:t>Agenda Item:</w:t>
      </w:r>
      <w:r w:rsidRPr="00CE0424">
        <w:rPr>
          <w:sz w:val="22"/>
          <w:szCs w:val="22"/>
        </w:rPr>
        <w:tab/>
      </w:r>
      <w:r w:rsidR="00B1291F">
        <w:rPr>
          <w:sz w:val="22"/>
          <w:szCs w:val="22"/>
        </w:rPr>
        <w:t>8.1.1</w:t>
      </w:r>
    </w:p>
    <w:p w14:paraId="078BFC49" w14:textId="77777777" w:rsidR="00082E09" w:rsidRPr="00CE0424" w:rsidRDefault="00082E09" w:rsidP="00082E09">
      <w:pPr>
        <w:pStyle w:val="3GPPHeader"/>
        <w:rPr>
          <w:sz w:val="22"/>
          <w:szCs w:val="22"/>
        </w:rPr>
      </w:pPr>
      <w:r>
        <w:rPr>
          <w:sz w:val="22"/>
          <w:szCs w:val="22"/>
        </w:rPr>
        <w:t>Source:</w:t>
      </w:r>
      <w:r w:rsidRPr="00CE0424">
        <w:rPr>
          <w:sz w:val="22"/>
          <w:szCs w:val="22"/>
        </w:rPr>
        <w:tab/>
        <w:t>Ericsson</w:t>
      </w:r>
    </w:p>
    <w:p w14:paraId="205A3B03" w14:textId="4035F9FC" w:rsidR="00082E09" w:rsidRPr="00CE0424" w:rsidRDefault="00082E09" w:rsidP="00082E09">
      <w:pPr>
        <w:pStyle w:val="3GPPHeader"/>
        <w:rPr>
          <w:sz w:val="22"/>
          <w:szCs w:val="22"/>
        </w:rPr>
      </w:pPr>
      <w:r>
        <w:rPr>
          <w:sz w:val="22"/>
          <w:szCs w:val="22"/>
        </w:rPr>
        <w:t>Title:</w:t>
      </w:r>
      <w:r w:rsidRPr="00CE0424">
        <w:rPr>
          <w:sz w:val="22"/>
          <w:szCs w:val="22"/>
        </w:rPr>
        <w:tab/>
      </w:r>
      <w:r>
        <w:rPr>
          <w:sz w:val="22"/>
          <w:szCs w:val="22"/>
        </w:rPr>
        <w:t xml:space="preserve">On </w:t>
      </w:r>
      <w:r w:rsidR="00524A75">
        <w:rPr>
          <w:sz w:val="22"/>
          <w:szCs w:val="22"/>
        </w:rPr>
        <w:t xml:space="preserve">RAN3 inputs about AIML </w:t>
      </w:r>
      <w:r>
        <w:rPr>
          <w:sz w:val="22"/>
          <w:szCs w:val="22"/>
        </w:rPr>
        <w:t>Terminology</w:t>
      </w:r>
    </w:p>
    <w:p w14:paraId="4096A84C" w14:textId="77777777" w:rsidR="00082E09" w:rsidRPr="00CE0424" w:rsidRDefault="00082E09" w:rsidP="00082E09">
      <w:pPr>
        <w:pStyle w:val="3GPPHeader"/>
        <w:rPr>
          <w:sz w:val="22"/>
          <w:szCs w:val="22"/>
        </w:rPr>
      </w:pPr>
      <w:r w:rsidRPr="00CE0424">
        <w:rPr>
          <w:sz w:val="22"/>
          <w:szCs w:val="22"/>
        </w:rPr>
        <w:t>Document for:</w:t>
      </w:r>
      <w:r w:rsidRPr="00CE0424">
        <w:rPr>
          <w:sz w:val="22"/>
          <w:szCs w:val="22"/>
        </w:rPr>
        <w:tab/>
      </w:r>
      <w:r>
        <w:rPr>
          <w:sz w:val="22"/>
          <w:szCs w:val="22"/>
        </w:rPr>
        <w:t>Discussion</w:t>
      </w:r>
    </w:p>
    <w:p w14:paraId="6EC34D03" w14:textId="77777777" w:rsidR="00082E09" w:rsidRPr="00CE0424" w:rsidRDefault="00082E09" w:rsidP="00082E09"/>
    <w:p w14:paraId="556E7163" w14:textId="77777777" w:rsidR="00082E09" w:rsidRPr="00CE0424" w:rsidRDefault="00082E09" w:rsidP="00082E09">
      <w:pPr>
        <w:pStyle w:val="Heading1"/>
      </w:pPr>
      <w:r>
        <w:t>1</w:t>
      </w:r>
      <w:r>
        <w:tab/>
      </w:r>
      <w:r w:rsidRPr="00CE0424">
        <w:t>Introduction</w:t>
      </w:r>
    </w:p>
    <w:p w14:paraId="0900C234" w14:textId="71EF2DD7" w:rsidR="00082E09" w:rsidRPr="00042DDD" w:rsidRDefault="00082E09" w:rsidP="00082E09">
      <w:pPr>
        <w:rPr>
          <w:rFonts w:ascii="Arial" w:hAnsi="Arial" w:cs="Arial"/>
          <w:lang w:eastAsia="ko-KR"/>
        </w:rPr>
      </w:pPr>
      <w:r w:rsidRPr="00042DDD">
        <w:rPr>
          <w:rFonts w:ascii="Arial" w:hAnsi="Arial" w:cs="Arial"/>
          <w:lang w:eastAsia="ko-KR"/>
        </w:rPr>
        <w:t xml:space="preserve">RAN3 has sent an LS </w:t>
      </w:r>
      <w:r w:rsidR="0081604F">
        <w:rPr>
          <w:rFonts w:ascii="Arial" w:hAnsi="Arial" w:cs="Arial"/>
          <w:lang w:eastAsia="ko-KR"/>
        </w:rPr>
        <w:fldChar w:fldCharType="begin"/>
      </w:r>
      <w:r w:rsidR="0081604F">
        <w:rPr>
          <w:rFonts w:ascii="Arial" w:hAnsi="Arial" w:cs="Arial"/>
          <w:lang w:eastAsia="ko-KR"/>
        </w:rPr>
        <w:instrText xml:space="preserve"> REF _Ref174054847 \r \h </w:instrText>
      </w:r>
      <w:r w:rsidR="0081604F">
        <w:rPr>
          <w:rFonts w:ascii="Arial" w:hAnsi="Arial" w:cs="Arial"/>
          <w:lang w:eastAsia="ko-KR"/>
        </w:rPr>
      </w:r>
      <w:r w:rsidR="0081604F">
        <w:rPr>
          <w:rFonts w:ascii="Arial" w:hAnsi="Arial" w:cs="Arial"/>
          <w:lang w:eastAsia="ko-KR"/>
        </w:rPr>
        <w:fldChar w:fldCharType="separate"/>
      </w:r>
      <w:r w:rsidR="0081604F">
        <w:rPr>
          <w:rFonts w:ascii="Arial" w:hAnsi="Arial" w:cs="Arial"/>
          <w:lang w:eastAsia="ko-KR"/>
        </w:rPr>
        <w:t>[1]</w:t>
      </w:r>
      <w:r w:rsidR="0081604F">
        <w:rPr>
          <w:rFonts w:ascii="Arial" w:hAnsi="Arial" w:cs="Arial"/>
          <w:lang w:eastAsia="ko-KR"/>
        </w:rPr>
        <w:fldChar w:fldCharType="end"/>
      </w:r>
      <w:r w:rsidR="0081604F">
        <w:rPr>
          <w:rFonts w:ascii="Arial" w:hAnsi="Arial" w:cs="Arial"/>
          <w:lang w:eastAsia="ko-KR"/>
        </w:rPr>
        <w:t xml:space="preserve"> </w:t>
      </w:r>
      <w:r w:rsidRPr="00042DDD">
        <w:rPr>
          <w:rFonts w:ascii="Arial" w:hAnsi="Arial" w:cs="Arial"/>
          <w:lang w:eastAsia="ko-KR"/>
        </w:rPr>
        <w:t>to SA5 and RAN2 on using TS 28.105 as reference for the terminology definition. From RAN2 perspective also we can confirm that the terminology used in TS 28.105 is valid and can be referenced.</w:t>
      </w:r>
    </w:p>
    <w:p w14:paraId="7D26F331" w14:textId="77777777" w:rsidR="00082E09" w:rsidRDefault="00082E09" w:rsidP="00082E09">
      <w:pPr>
        <w:pStyle w:val="Heading1"/>
      </w:pPr>
      <w:bookmarkStart w:id="0" w:name="_Ref178064866"/>
      <w:r>
        <w:t>2</w:t>
      </w:r>
      <w:r>
        <w:tab/>
      </w:r>
      <w:r w:rsidRPr="00CE0424">
        <w:t>Discussion</w:t>
      </w:r>
      <w:bookmarkEnd w:id="0"/>
    </w:p>
    <w:p w14:paraId="5A4CA8BE" w14:textId="77777777" w:rsidR="00082E09" w:rsidRPr="00042DDD" w:rsidRDefault="00082E09" w:rsidP="00082E09">
      <w:pPr>
        <w:rPr>
          <w:rFonts w:ascii="Arial" w:hAnsi="Arial" w:cs="Arial"/>
        </w:rPr>
      </w:pPr>
      <w:r w:rsidRPr="00042DDD">
        <w:rPr>
          <w:rFonts w:ascii="Arial" w:hAnsi="Arial" w:cs="Arial"/>
        </w:rPr>
        <w:t>The terminology defined in TS 28.105 are as below:</w:t>
      </w:r>
    </w:p>
    <w:p w14:paraId="49F26A4C" w14:textId="77777777" w:rsidR="00082E09" w:rsidRPr="00F32D0A" w:rsidRDefault="00082E09" w:rsidP="00082E09">
      <w:pPr>
        <w:rPr>
          <w:rFonts w:ascii="Arial" w:hAnsi="Arial" w:cs="Arial"/>
          <w:lang w:eastAsia="en-US"/>
        </w:rPr>
      </w:pPr>
      <w:r w:rsidRPr="00F32D0A">
        <w:rPr>
          <w:rFonts w:ascii="Arial" w:hAnsi="Arial" w:cs="Arial"/>
          <w:b/>
        </w:rPr>
        <w:t>ML model:</w:t>
      </w:r>
      <w:r w:rsidRPr="00F32D0A">
        <w:rPr>
          <w:rFonts w:ascii="Arial" w:hAnsi="Arial" w:cs="Arial"/>
          <w:color w:val="202124"/>
          <w:shd w:val="clear" w:color="auto" w:fill="FFFFFF"/>
        </w:rPr>
        <w:t xml:space="preserve"> </w:t>
      </w:r>
      <w:bookmarkStart w:id="1" w:name="_Hlk167973149"/>
      <w:r w:rsidRPr="00F32D0A">
        <w:rPr>
          <w:rFonts w:ascii="Arial" w:hAnsi="Arial" w:cs="Arial"/>
        </w:rPr>
        <w:t>a manageable representation of an ML model</w:t>
      </w:r>
      <w:bookmarkEnd w:id="1"/>
      <w:r w:rsidRPr="00F32D0A">
        <w:rPr>
          <w:rFonts w:ascii="Arial" w:hAnsi="Arial" w:cs="Arial"/>
        </w:rPr>
        <w:t xml:space="preserve"> algorithm.</w:t>
      </w:r>
    </w:p>
    <w:p w14:paraId="73E4C750" w14:textId="77777777" w:rsidR="00082E09" w:rsidRPr="00F32D0A" w:rsidRDefault="00082E09" w:rsidP="00082E09">
      <w:pPr>
        <w:pStyle w:val="NO"/>
        <w:rPr>
          <w:rFonts w:ascii="Arial" w:hAnsi="Arial" w:cs="Arial"/>
        </w:rPr>
      </w:pPr>
      <w:r w:rsidRPr="00F32D0A">
        <w:rPr>
          <w:rFonts w:ascii="Arial" w:hAnsi="Arial" w:cs="Arial"/>
        </w:rPr>
        <w:t>NOTE 1:</w:t>
      </w:r>
      <w:r w:rsidRPr="00F32D0A">
        <w:rPr>
          <w:rFonts w:ascii="Arial" w:hAnsi="Arial" w:cs="Arial"/>
        </w:rPr>
        <w:tab/>
        <w:t xml:space="preserve">an </w:t>
      </w:r>
      <w:r w:rsidRPr="00F32D0A">
        <w:rPr>
          <w:rFonts w:ascii="Arial" w:hAnsi="Arial" w:cs="Arial"/>
          <w:bCs/>
        </w:rPr>
        <w:t>ML model algorithm is a</w:t>
      </w:r>
      <w:r w:rsidRPr="00F32D0A">
        <w:rPr>
          <w:rFonts w:ascii="Arial" w:hAnsi="Arial" w:cs="Arial"/>
        </w:rPr>
        <w:t xml:space="preserve"> mathematical algorithm through which running a set of input data can generate a set of inference output.</w:t>
      </w:r>
    </w:p>
    <w:p w14:paraId="2ABF42DF" w14:textId="77777777" w:rsidR="00082E09" w:rsidRPr="00F32D0A" w:rsidRDefault="00082E09" w:rsidP="00082E09">
      <w:pPr>
        <w:pStyle w:val="NO"/>
        <w:rPr>
          <w:rFonts w:ascii="Arial" w:hAnsi="Arial" w:cs="Arial"/>
        </w:rPr>
      </w:pPr>
      <w:r w:rsidRPr="00F32D0A">
        <w:rPr>
          <w:rFonts w:ascii="Arial" w:hAnsi="Arial" w:cs="Arial"/>
        </w:rPr>
        <w:t>NOTE 2:</w:t>
      </w:r>
      <w:r w:rsidRPr="00F32D0A">
        <w:rPr>
          <w:rFonts w:ascii="Arial" w:hAnsi="Arial" w:cs="Arial"/>
        </w:rPr>
        <w:tab/>
        <w:t>ML model algorithm is proprietary and not in scope for standardization and therefore not treated in this specification.</w:t>
      </w:r>
    </w:p>
    <w:p w14:paraId="067533C4" w14:textId="77777777" w:rsidR="00082E09" w:rsidRPr="00F32D0A" w:rsidRDefault="00082E09" w:rsidP="00082E09">
      <w:pPr>
        <w:pStyle w:val="NO"/>
        <w:rPr>
          <w:rFonts w:ascii="Arial" w:hAnsi="Arial" w:cs="Arial"/>
        </w:rPr>
      </w:pPr>
      <w:r w:rsidRPr="00F32D0A">
        <w:rPr>
          <w:rFonts w:ascii="Arial" w:hAnsi="Arial" w:cs="Arial"/>
        </w:rPr>
        <w:t>NOTE 3:</w:t>
      </w:r>
      <w:r w:rsidRPr="00F32D0A">
        <w:rPr>
          <w:rFonts w:ascii="Arial" w:hAnsi="Arial" w:cs="Arial"/>
        </w:rPr>
        <w:tab/>
        <w:t>ML model may include metadata. Metadata may include e.g. information related to the trained model, and applicable runtime context.</w:t>
      </w:r>
    </w:p>
    <w:p w14:paraId="594F9602" w14:textId="77777777" w:rsidR="00082E09" w:rsidRPr="00F32D0A" w:rsidRDefault="00082E09" w:rsidP="00082E09">
      <w:pPr>
        <w:rPr>
          <w:rFonts w:ascii="Arial" w:hAnsi="Arial" w:cs="Arial"/>
        </w:rPr>
      </w:pPr>
      <w:r w:rsidRPr="00F32D0A">
        <w:rPr>
          <w:rFonts w:ascii="Arial" w:hAnsi="Arial" w:cs="Arial"/>
          <w:b/>
        </w:rPr>
        <w:t>ML model training:</w:t>
      </w:r>
      <w:r w:rsidRPr="00F32D0A">
        <w:rPr>
          <w:rFonts w:ascii="Arial" w:hAnsi="Arial" w:cs="Arial"/>
          <w:lang w:eastAsia="en-GB"/>
        </w:rPr>
        <w:t xml:space="preserve"> a </w:t>
      </w:r>
      <w:r w:rsidRPr="00F32D0A">
        <w:rPr>
          <w:rFonts w:ascii="Arial" w:hAnsi="Arial" w:cs="Arial"/>
        </w:rPr>
        <w:t>process performed by an ML training function to take training data, run it through an ML model algorithm, derive the associated loss and adjust the parameterization of that ML model iteratively based on the computed loss and generate the trained ML model.</w:t>
      </w:r>
    </w:p>
    <w:p w14:paraId="5D3AA038" w14:textId="77777777" w:rsidR="00082E09" w:rsidRPr="00F32D0A" w:rsidRDefault="00082E09" w:rsidP="00082E09">
      <w:pPr>
        <w:rPr>
          <w:rFonts w:ascii="Arial" w:hAnsi="Arial" w:cs="Arial"/>
        </w:rPr>
      </w:pPr>
      <w:r w:rsidRPr="00F32D0A">
        <w:rPr>
          <w:rFonts w:ascii="Arial" w:hAnsi="Arial" w:cs="Arial"/>
          <w:b/>
        </w:rPr>
        <w:t>ML model initial training:</w:t>
      </w:r>
      <w:r w:rsidRPr="00F32D0A">
        <w:rPr>
          <w:rFonts w:ascii="Arial" w:hAnsi="Arial" w:cs="Arial"/>
          <w:lang w:eastAsia="en-GB"/>
        </w:rPr>
        <w:t xml:space="preserve"> a process of</w:t>
      </w:r>
      <w:r w:rsidRPr="00F32D0A">
        <w:rPr>
          <w:rFonts w:ascii="Arial" w:hAnsi="Arial" w:cs="Arial"/>
        </w:rPr>
        <w:t xml:space="preserve"> an initial version of an ML model.</w:t>
      </w:r>
    </w:p>
    <w:p w14:paraId="2D2167DA" w14:textId="77777777" w:rsidR="00082E09" w:rsidRPr="00F32D0A" w:rsidRDefault="00082E09" w:rsidP="00082E09">
      <w:pPr>
        <w:rPr>
          <w:rFonts w:ascii="Arial" w:hAnsi="Arial" w:cs="Arial"/>
          <w:color w:val="000000"/>
        </w:rPr>
      </w:pPr>
      <w:r w:rsidRPr="00F32D0A">
        <w:rPr>
          <w:rFonts w:ascii="Arial" w:hAnsi="Arial" w:cs="Arial"/>
          <w:b/>
        </w:rPr>
        <w:t>ML model re-training:</w:t>
      </w:r>
      <w:r w:rsidRPr="00F32D0A">
        <w:rPr>
          <w:rFonts w:ascii="Arial" w:hAnsi="Arial" w:cs="Arial"/>
        </w:rPr>
        <w:t xml:space="preserve"> a process of training a previous version of an ML model and generate a new version.</w:t>
      </w:r>
    </w:p>
    <w:p w14:paraId="7599D20F" w14:textId="77777777" w:rsidR="00082E09" w:rsidRPr="00F32D0A" w:rsidRDefault="00082E09" w:rsidP="00082E09">
      <w:pPr>
        <w:pStyle w:val="NO"/>
        <w:rPr>
          <w:rFonts w:ascii="Arial" w:hAnsi="Arial" w:cs="Arial"/>
        </w:rPr>
      </w:pPr>
      <w:r w:rsidRPr="00F32D0A">
        <w:rPr>
          <w:rFonts w:ascii="Arial" w:hAnsi="Arial" w:cs="Arial"/>
        </w:rPr>
        <w:t>NOTE 4:</w:t>
      </w:r>
      <w:r w:rsidRPr="00F32D0A">
        <w:rPr>
          <w:rFonts w:ascii="Arial" w:hAnsi="Arial" w:cs="Arial"/>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291C8EAC" w14:textId="77777777" w:rsidR="00082E09" w:rsidRPr="00F32D0A" w:rsidRDefault="00082E09" w:rsidP="00082E09">
      <w:pPr>
        <w:rPr>
          <w:rFonts w:ascii="Arial" w:hAnsi="Arial" w:cs="Arial"/>
        </w:rPr>
      </w:pPr>
      <w:r w:rsidRPr="00F32D0A">
        <w:rPr>
          <w:rFonts w:ascii="Arial" w:hAnsi="Arial" w:cs="Arial"/>
          <w:b/>
        </w:rPr>
        <w:t>ML model</w:t>
      </w:r>
      <w:r w:rsidRPr="00F32D0A">
        <w:rPr>
          <w:rFonts w:ascii="Arial" w:hAnsi="Arial" w:cs="Arial"/>
          <w:b/>
          <w:lang w:val="en-US" w:eastAsia="zh-CN"/>
        </w:rPr>
        <w:t xml:space="preserve"> joint </w:t>
      </w:r>
      <w:r w:rsidRPr="00F32D0A">
        <w:rPr>
          <w:rFonts w:ascii="Arial" w:hAnsi="Arial" w:cs="Arial"/>
          <w:b/>
        </w:rPr>
        <w:t>training:</w:t>
      </w:r>
      <w:r w:rsidRPr="00F32D0A">
        <w:rPr>
          <w:rFonts w:ascii="Arial" w:hAnsi="Arial" w:cs="Arial"/>
          <w:lang w:eastAsia="en-GB"/>
        </w:rPr>
        <w:t xml:space="preserve"> </w:t>
      </w:r>
      <w:r w:rsidRPr="00F32D0A">
        <w:rPr>
          <w:rFonts w:ascii="Arial" w:hAnsi="Arial" w:cs="Arial"/>
          <w:lang w:val="en-US" w:eastAsia="zh-CN"/>
        </w:rPr>
        <w:t>a process of training a group of ML models</w:t>
      </w:r>
      <w:r w:rsidRPr="00F32D0A">
        <w:rPr>
          <w:rFonts w:ascii="Arial" w:hAnsi="Arial" w:cs="Arial"/>
        </w:rPr>
        <w:t>.</w:t>
      </w:r>
    </w:p>
    <w:p w14:paraId="479A34D3" w14:textId="77777777" w:rsidR="00082E09" w:rsidRPr="00F32D0A" w:rsidRDefault="00082E09" w:rsidP="00082E09">
      <w:pPr>
        <w:rPr>
          <w:rFonts w:ascii="Arial" w:hAnsi="Arial" w:cs="Arial"/>
        </w:rPr>
      </w:pPr>
      <w:r w:rsidRPr="00F32D0A">
        <w:rPr>
          <w:rFonts w:ascii="Arial" w:hAnsi="Arial" w:cs="Arial"/>
          <w:b/>
          <w:bCs/>
        </w:rPr>
        <w:t>ML training function</w:t>
      </w:r>
      <w:r w:rsidRPr="00F32D0A">
        <w:rPr>
          <w:rFonts w:ascii="Arial" w:hAnsi="Arial" w:cs="Arial"/>
        </w:rPr>
        <w:t>: a logical function with ML model training capabilities.</w:t>
      </w:r>
    </w:p>
    <w:p w14:paraId="01E9626A" w14:textId="77777777" w:rsidR="00082E09" w:rsidRPr="00F32D0A" w:rsidRDefault="00082E09" w:rsidP="00082E09">
      <w:pPr>
        <w:rPr>
          <w:rFonts w:ascii="Arial" w:hAnsi="Arial" w:cs="Arial"/>
        </w:rPr>
      </w:pPr>
      <w:r w:rsidRPr="00F32D0A">
        <w:rPr>
          <w:rFonts w:ascii="Arial" w:hAnsi="Arial" w:cs="Arial"/>
          <w:b/>
        </w:rPr>
        <w:t>ML model testing</w:t>
      </w:r>
      <w:r w:rsidRPr="00F32D0A">
        <w:rPr>
          <w:rFonts w:ascii="Arial" w:hAnsi="Arial" w:cs="Arial"/>
          <w:b/>
          <w:bCs/>
        </w:rPr>
        <w:t xml:space="preserve">: </w:t>
      </w:r>
      <w:r w:rsidRPr="00F32D0A">
        <w:rPr>
          <w:rFonts w:ascii="Arial" w:hAnsi="Arial" w:cs="Arial"/>
        </w:rPr>
        <w:t>a process of testing an ML model using testing data.</w:t>
      </w:r>
    </w:p>
    <w:p w14:paraId="7171353A" w14:textId="77777777" w:rsidR="00082E09" w:rsidRPr="00F32D0A" w:rsidRDefault="00082E09" w:rsidP="00082E09">
      <w:pPr>
        <w:rPr>
          <w:rFonts w:ascii="Arial" w:hAnsi="Arial" w:cs="Arial"/>
        </w:rPr>
      </w:pPr>
      <w:r w:rsidRPr="00F32D0A">
        <w:rPr>
          <w:rFonts w:ascii="Arial" w:hAnsi="Arial" w:cs="Arial"/>
          <w:b/>
          <w:bCs/>
        </w:rPr>
        <w:t>ML testing function</w:t>
      </w:r>
      <w:r w:rsidRPr="00F32D0A">
        <w:rPr>
          <w:rFonts w:ascii="Arial" w:hAnsi="Arial" w:cs="Arial"/>
        </w:rPr>
        <w:t>: a logical function with ML model testing capabilities.</w:t>
      </w:r>
    </w:p>
    <w:p w14:paraId="1F13DF2C" w14:textId="77777777" w:rsidR="00082E09" w:rsidRPr="00F32D0A" w:rsidRDefault="00082E09" w:rsidP="00082E09">
      <w:pPr>
        <w:rPr>
          <w:rFonts w:ascii="Arial" w:hAnsi="Arial" w:cs="Arial"/>
        </w:rPr>
      </w:pPr>
      <w:r w:rsidRPr="00F32D0A">
        <w:rPr>
          <w:rFonts w:ascii="Arial" w:hAnsi="Arial" w:cs="Arial"/>
          <w:b/>
          <w:bCs/>
        </w:rPr>
        <w:t>AI/ML inference</w:t>
      </w:r>
      <w:r w:rsidRPr="00F32D0A">
        <w:rPr>
          <w:rFonts w:ascii="Arial" w:hAnsi="Arial" w:cs="Arial"/>
        </w:rPr>
        <w:t>: a process of running a set of input data through a trained ML model to produce set of output data, such as predictions.</w:t>
      </w:r>
    </w:p>
    <w:p w14:paraId="58655128" w14:textId="77777777" w:rsidR="00082E09" w:rsidRPr="00F32D0A" w:rsidRDefault="00082E09" w:rsidP="00082E09">
      <w:pPr>
        <w:pStyle w:val="NO"/>
        <w:rPr>
          <w:rFonts w:ascii="Arial" w:hAnsi="Arial" w:cs="Arial"/>
        </w:rPr>
      </w:pPr>
      <w:r w:rsidRPr="00F32D0A">
        <w:rPr>
          <w:rFonts w:ascii="Arial" w:hAnsi="Arial" w:cs="Arial"/>
        </w:rPr>
        <w:lastRenderedPageBreak/>
        <w:t>NOTE 5:</w:t>
      </w:r>
      <w:r w:rsidRPr="00F32D0A">
        <w:rPr>
          <w:rFonts w:ascii="Arial" w:hAnsi="Arial" w:cs="Arial"/>
        </w:rPr>
        <w:tab/>
        <w:t>the inference represents the process to realize the AI capabilities by utilizing a trained ML model and other AI enablers if needed, hence the AI/ML prefix is used when referring to inference as compared to training and testing.</w:t>
      </w:r>
    </w:p>
    <w:p w14:paraId="41E751E2" w14:textId="77777777" w:rsidR="00082E09" w:rsidRPr="00F32D0A" w:rsidRDefault="00082E09" w:rsidP="00082E09">
      <w:pPr>
        <w:rPr>
          <w:rFonts w:ascii="Arial" w:hAnsi="Arial" w:cs="Arial"/>
        </w:rPr>
      </w:pPr>
      <w:r w:rsidRPr="00F32D0A">
        <w:rPr>
          <w:rFonts w:ascii="Arial" w:hAnsi="Arial" w:cs="Arial"/>
          <w:b/>
          <w:bCs/>
        </w:rPr>
        <w:t>AI/ML inference function</w:t>
      </w:r>
      <w:r w:rsidRPr="00F32D0A">
        <w:rPr>
          <w:rFonts w:ascii="Arial" w:hAnsi="Arial" w:cs="Arial"/>
        </w:rPr>
        <w:t>: a logical function that employs trained ML model</w:t>
      </w:r>
      <w:bookmarkStart w:id="2" w:name="_Hlk109991689"/>
      <w:r w:rsidRPr="00F32D0A">
        <w:rPr>
          <w:rFonts w:ascii="Arial" w:hAnsi="Arial" w:cs="Arial"/>
        </w:rPr>
        <w:t xml:space="preserve">(s) </w:t>
      </w:r>
      <w:bookmarkEnd w:id="2"/>
      <w:r w:rsidRPr="00F32D0A">
        <w:rPr>
          <w:rFonts w:ascii="Arial" w:hAnsi="Arial" w:cs="Arial"/>
        </w:rPr>
        <w:t>to conduct inference.</w:t>
      </w:r>
    </w:p>
    <w:p w14:paraId="623D2996" w14:textId="77777777" w:rsidR="00082E09" w:rsidRPr="00F32D0A" w:rsidRDefault="00082E09" w:rsidP="00082E09">
      <w:pPr>
        <w:rPr>
          <w:rFonts w:ascii="Arial" w:hAnsi="Arial" w:cs="Arial"/>
        </w:rPr>
      </w:pPr>
      <w:r w:rsidRPr="00F32D0A">
        <w:rPr>
          <w:rFonts w:ascii="Arial" w:hAnsi="Arial" w:cs="Arial"/>
          <w:b/>
          <w:bCs/>
        </w:rPr>
        <w:t>AI/ML inference emulation</w:t>
      </w:r>
      <w:r w:rsidRPr="00F32D0A">
        <w:rPr>
          <w:rFonts w:ascii="Arial" w:hAnsi="Arial" w:cs="Arial"/>
        </w:rPr>
        <w:t>: running the inference process to evaluate the performance of an ML model in an emulation environment before deploying it into the target environment.</w:t>
      </w:r>
    </w:p>
    <w:p w14:paraId="5F713B34" w14:textId="77777777" w:rsidR="00082E09" w:rsidRPr="00F32D0A" w:rsidRDefault="00082E09" w:rsidP="00082E09">
      <w:pPr>
        <w:rPr>
          <w:rFonts w:ascii="Arial" w:hAnsi="Arial" w:cs="Arial"/>
        </w:rPr>
      </w:pPr>
      <w:r w:rsidRPr="00F32D0A">
        <w:rPr>
          <w:rFonts w:ascii="Arial" w:hAnsi="Arial" w:cs="Arial"/>
          <w:b/>
          <w:bCs/>
        </w:rPr>
        <w:t xml:space="preserve">ML model deployment: </w:t>
      </w:r>
      <w:r w:rsidRPr="00F32D0A">
        <w:rPr>
          <w:rFonts w:ascii="Arial" w:hAnsi="Arial" w:cs="Arial"/>
        </w:rPr>
        <w:t>a process of making a trained ML model available for use in the target environment.</w:t>
      </w:r>
    </w:p>
    <w:p w14:paraId="15F92052" w14:textId="77777777" w:rsidR="00082E09" w:rsidRPr="00F32D0A" w:rsidRDefault="00082E09" w:rsidP="00082E09">
      <w:pPr>
        <w:rPr>
          <w:rFonts w:ascii="Arial" w:hAnsi="Arial" w:cs="Arial"/>
        </w:rPr>
      </w:pPr>
    </w:p>
    <w:p w14:paraId="1159A8E2" w14:textId="77777777" w:rsidR="00082E09" w:rsidRPr="00F32D0A" w:rsidRDefault="00082E09" w:rsidP="00082E09">
      <w:pPr>
        <w:rPr>
          <w:rFonts w:ascii="Arial" w:hAnsi="Arial" w:cs="Arial"/>
        </w:rPr>
      </w:pPr>
      <w:r w:rsidRPr="00F32D0A">
        <w:rPr>
          <w:rFonts w:ascii="Arial" w:hAnsi="Arial" w:cs="Arial"/>
        </w:rPr>
        <w:t>In their LS, RAN3 mentioned that the following definitions have been added in TS38.300 and in TS38.401:</w:t>
      </w:r>
    </w:p>
    <w:p w14:paraId="37B09755" w14:textId="77777777" w:rsidR="00082E09" w:rsidRPr="009B4752" w:rsidRDefault="00082E09" w:rsidP="00082E09">
      <w:pPr>
        <w:pStyle w:val="ListParagraph"/>
        <w:numPr>
          <w:ilvl w:val="0"/>
          <w:numId w:val="24"/>
        </w:numPr>
        <w:overflowPunct/>
        <w:autoSpaceDE/>
        <w:autoSpaceDN/>
        <w:adjustRightInd/>
        <w:textAlignment w:val="auto"/>
        <w:rPr>
          <w:rFonts w:ascii="Arial" w:hAnsi="Arial" w:cs="Arial"/>
          <w:lang w:eastAsia="zh-CN"/>
        </w:rPr>
      </w:pPr>
      <w:r w:rsidRPr="009B4752">
        <w:rPr>
          <w:rFonts w:ascii="Arial" w:hAnsi="Arial" w:cs="Arial"/>
          <w:lang w:eastAsia="zh-CN"/>
        </w:rPr>
        <w:t>AI/ML Model Training: follows the definition of “ML model training” as specified in clause 3.1 of TS 28.105.</w:t>
      </w:r>
      <w:r w:rsidRPr="009B4752">
        <w:rPr>
          <w:rFonts w:ascii="Arial" w:hAnsi="Arial" w:cs="Arial"/>
          <w:lang w:eastAsia="zh-CN"/>
        </w:rPr>
        <w:br/>
      </w:r>
    </w:p>
    <w:p w14:paraId="0CAA5852" w14:textId="77777777" w:rsidR="00082E09" w:rsidRPr="009B4752" w:rsidRDefault="00082E09" w:rsidP="00082E09">
      <w:pPr>
        <w:pStyle w:val="ListParagraph"/>
        <w:numPr>
          <w:ilvl w:val="0"/>
          <w:numId w:val="24"/>
        </w:numPr>
        <w:overflowPunct/>
        <w:autoSpaceDE/>
        <w:autoSpaceDN/>
        <w:adjustRightInd/>
        <w:textAlignment w:val="auto"/>
        <w:rPr>
          <w:rFonts w:ascii="Arial" w:hAnsi="Arial" w:cs="Arial"/>
          <w:lang w:eastAsia="zh-CN"/>
        </w:rPr>
      </w:pPr>
      <w:r w:rsidRPr="009B4752">
        <w:rPr>
          <w:rFonts w:ascii="Arial" w:hAnsi="Arial" w:cs="Arial"/>
          <w:lang w:eastAsia="zh-CN"/>
        </w:rPr>
        <w:t>AI/ML Model Inference: follows the definition of “AI/ML inference” as specified in clause 3.1 of TS 28.105.</w:t>
      </w:r>
    </w:p>
    <w:p w14:paraId="7E0AFD5B" w14:textId="77777777" w:rsidR="00082E09" w:rsidRDefault="00082E09" w:rsidP="00082E09">
      <w:pPr>
        <w:rPr>
          <w:lang w:val="x-none"/>
        </w:rPr>
      </w:pPr>
    </w:p>
    <w:p w14:paraId="06A67569" w14:textId="77777777" w:rsidR="00082E09" w:rsidRPr="00F32D0A" w:rsidRDefault="00082E09" w:rsidP="00082E09">
      <w:pPr>
        <w:rPr>
          <w:rFonts w:ascii="Arial" w:hAnsi="Arial" w:cs="Arial"/>
          <w:lang w:val="x-none"/>
        </w:rPr>
      </w:pPr>
      <w:r w:rsidRPr="00F32D0A">
        <w:rPr>
          <w:rFonts w:ascii="Arial" w:hAnsi="Arial" w:cs="Arial"/>
          <w:lang w:val="x-none"/>
        </w:rPr>
        <w:t xml:space="preserve">We note that the definitions used by SA5 in TS 28.105 and in particular the definitions agreed by RAN3 for TS38.300 and TS38.401 are inline with RAN2´s understanding of the defined elements.  </w:t>
      </w:r>
    </w:p>
    <w:p w14:paraId="42DC96D9" w14:textId="77777777" w:rsidR="00082E09" w:rsidRDefault="00082E09" w:rsidP="00082E09">
      <w:pPr>
        <w:pStyle w:val="Observation"/>
      </w:pPr>
      <w:bookmarkStart w:id="3" w:name="_Toc174054825"/>
      <w:r>
        <w:t xml:space="preserve">The definitions adopted by RAN3 for </w:t>
      </w:r>
      <w:r w:rsidRPr="00433774">
        <w:t>AI/ML Model Training</w:t>
      </w:r>
      <w:r>
        <w:t xml:space="preserve"> and </w:t>
      </w:r>
      <w:r w:rsidRPr="00433774">
        <w:t xml:space="preserve">AI/ML Model </w:t>
      </w:r>
      <w:r>
        <w:t>Inference are in line with the understanding in RAN2 for the same functions.</w:t>
      </w:r>
      <w:bookmarkEnd w:id="3"/>
    </w:p>
    <w:p w14:paraId="2393CF43" w14:textId="77777777" w:rsidR="00082E09" w:rsidRDefault="00082E09" w:rsidP="00082E09">
      <w:pPr>
        <w:pStyle w:val="Proposal"/>
        <w:tabs>
          <w:tab w:val="num" w:pos="1871"/>
        </w:tabs>
      </w:pPr>
      <w:bookmarkStart w:id="4" w:name="_Toc174054827"/>
      <w:r>
        <w:t>Confirm to RAN3 that the definitions agreed by RAN3 are also agreeable by RAN2.</w:t>
      </w:r>
      <w:bookmarkEnd w:id="4"/>
      <w:r>
        <w:t xml:space="preserve"> </w:t>
      </w:r>
    </w:p>
    <w:p w14:paraId="6FD6A06C" w14:textId="77777777" w:rsidR="004A78AF" w:rsidRPr="00CE0424" w:rsidRDefault="004A78AF" w:rsidP="004A78AF">
      <w:pPr>
        <w:pStyle w:val="Heading1"/>
      </w:pPr>
      <w:r w:rsidRPr="00CE0424">
        <w:t>Conclusion</w:t>
      </w:r>
    </w:p>
    <w:p w14:paraId="17D53DCB" w14:textId="77777777" w:rsidR="004A78AF" w:rsidRDefault="004A78AF" w:rsidP="004A78AF">
      <w:pPr>
        <w:pStyle w:val="BodyText"/>
        <w:rPr>
          <w:b/>
          <w:bCs/>
        </w:rPr>
      </w:pPr>
      <w:r>
        <w:t>In the previous sections</w:t>
      </w:r>
      <w:r w:rsidRPr="00CE0424">
        <w:t xml:space="preserve"> we </w:t>
      </w:r>
      <w:r>
        <w:t>made the following observations</w:t>
      </w:r>
      <w:r w:rsidRPr="00CE0424">
        <w:t>:</w:t>
      </w:r>
      <w:r>
        <w:rPr>
          <w:b/>
          <w:bCs/>
        </w:rPr>
        <w:t xml:space="preserve"> </w:t>
      </w:r>
    </w:p>
    <w:p w14:paraId="3F1D28A8" w14:textId="24961A1B" w:rsidR="0081604F" w:rsidRDefault="004A78A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54825" w:history="1">
        <w:r w:rsidR="0081604F" w:rsidRPr="002B6536">
          <w:rPr>
            <w:rStyle w:val="Hyperlink"/>
            <w:noProof/>
          </w:rPr>
          <w:t>Observation 1</w:t>
        </w:r>
        <w:r w:rsidR="0081604F">
          <w:rPr>
            <w:rFonts w:asciiTheme="minorHAnsi" w:eastAsiaTheme="minorEastAsia" w:hAnsiTheme="minorHAnsi" w:cstheme="minorBidi"/>
            <w:b w:val="0"/>
            <w:noProof/>
            <w:kern w:val="2"/>
            <w:sz w:val="22"/>
            <w:szCs w:val="22"/>
            <w:lang w:val="en-SE" w:eastAsia="en-SE"/>
            <w14:ligatures w14:val="standardContextual"/>
          </w:rPr>
          <w:tab/>
        </w:r>
        <w:r w:rsidR="0081604F" w:rsidRPr="002B6536">
          <w:rPr>
            <w:rStyle w:val="Hyperlink"/>
            <w:noProof/>
          </w:rPr>
          <w:t>The definitions adopted by RAN3 for AI/ML Model Training and AI/ML Model Inference are in line with the understanding in RAN2 for the same functions.</w:t>
        </w:r>
      </w:hyperlink>
    </w:p>
    <w:p w14:paraId="0AC0A280" w14:textId="5CAD96BC" w:rsidR="004A78AF" w:rsidRDefault="004A78AF" w:rsidP="004A78AF">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F01AB2E" w14:textId="45B04AE8" w:rsidR="0081604F" w:rsidRDefault="004A78A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54827" w:history="1">
        <w:r w:rsidR="0081604F" w:rsidRPr="002C5B54">
          <w:rPr>
            <w:rStyle w:val="Hyperlink"/>
            <w:noProof/>
          </w:rPr>
          <w:t>Proposal 1</w:t>
        </w:r>
        <w:r w:rsidR="0081604F">
          <w:rPr>
            <w:rFonts w:asciiTheme="minorHAnsi" w:eastAsiaTheme="minorEastAsia" w:hAnsiTheme="minorHAnsi" w:cstheme="minorBidi"/>
            <w:b w:val="0"/>
            <w:noProof/>
            <w:kern w:val="2"/>
            <w:sz w:val="22"/>
            <w:szCs w:val="22"/>
            <w:lang w:val="en-SE" w:eastAsia="en-SE"/>
            <w14:ligatures w14:val="standardContextual"/>
          </w:rPr>
          <w:tab/>
        </w:r>
        <w:r w:rsidR="0081604F" w:rsidRPr="002C5B54">
          <w:rPr>
            <w:rStyle w:val="Hyperlink"/>
            <w:noProof/>
          </w:rPr>
          <w:t>Confirm to RAN3 that the definitions agreed by RAN3 are also agreeable by RAN2.</w:t>
        </w:r>
      </w:hyperlink>
    </w:p>
    <w:p w14:paraId="04379BBF" w14:textId="4E10B46A" w:rsidR="00082E09" w:rsidRPr="00CE0424" w:rsidRDefault="004A78AF" w:rsidP="004A78AF">
      <w:pPr>
        <w:pStyle w:val="BodyText"/>
      </w:pPr>
      <w:r>
        <w:rPr>
          <w:b/>
          <w:bCs/>
          <w:lang w:val="en-US"/>
        </w:rPr>
        <w:fldChar w:fldCharType="end"/>
      </w:r>
      <w:r w:rsidR="00082E09" w:rsidRPr="00CE0424">
        <w:rPr>
          <w:b/>
          <w:bCs/>
        </w:rPr>
        <w:t xml:space="preserve"> </w:t>
      </w:r>
    </w:p>
    <w:p w14:paraId="645E9905" w14:textId="77777777" w:rsidR="00082E09" w:rsidRPr="00CE0424" w:rsidRDefault="00082E09" w:rsidP="00082E09">
      <w:pPr>
        <w:pStyle w:val="Heading1"/>
      </w:pPr>
      <w:bookmarkStart w:id="5" w:name="_In-sequence_SDU_delivery"/>
      <w:bookmarkEnd w:id="5"/>
      <w:r w:rsidRPr="00CE0424">
        <w:t>References</w:t>
      </w:r>
    </w:p>
    <w:p w14:paraId="1C213C38" w14:textId="6906F210" w:rsidR="00082E09" w:rsidRDefault="003316F8" w:rsidP="00082E09">
      <w:pPr>
        <w:pStyle w:val="Reference"/>
      </w:pPr>
      <w:bookmarkStart w:id="6" w:name="_Ref174054847"/>
      <w:bookmarkStart w:id="7" w:name="_Ref174151459"/>
      <w:bookmarkStart w:id="8" w:name="_Ref189809556"/>
      <w:r w:rsidRPr="001D4902">
        <w:t>R3-243969</w:t>
      </w:r>
      <w:r w:rsidR="004A500A" w:rsidRPr="001D4902">
        <w:t>, LS on terminology definitions for AI-ML in NG-RAN</w:t>
      </w:r>
      <w:r w:rsidR="00C2193A" w:rsidRPr="001D4902">
        <w:t>, RAN3</w:t>
      </w:r>
      <w:bookmarkEnd w:id="6"/>
    </w:p>
    <w:p w14:paraId="420FFD4C" w14:textId="77777777" w:rsidR="00082E09" w:rsidRDefault="00082E09" w:rsidP="00082E09">
      <w:pPr>
        <w:pStyle w:val="Reference"/>
      </w:pPr>
      <w:r>
        <w:t>TS 28.105, SA5</w:t>
      </w:r>
    </w:p>
    <w:p w14:paraId="7A7514FD" w14:textId="77777777" w:rsidR="00082E09" w:rsidRPr="00CE0424" w:rsidRDefault="00082E09" w:rsidP="00082E09">
      <w:pPr>
        <w:pStyle w:val="Reference"/>
      </w:pPr>
      <w:r>
        <w:t>TS 38.300, RAN2</w:t>
      </w:r>
    </w:p>
    <w:bookmarkEnd w:id="7"/>
    <w:bookmarkEnd w:id="8"/>
    <w:p w14:paraId="78B31994" w14:textId="77777777" w:rsidR="00082E09" w:rsidRPr="00CE0424" w:rsidRDefault="00082E09" w:rsidP="00082E09">
      <w:pPr>
        <w:pStyle w:val="BodyText"/>
      </w:pPr>
    </w:p>
    <w:p w14:paraId="6FECCF80" w14:textId="4DD770B0" w:rsidR="003A7EF3" w:rsidRPr="00082E09" w:rsidRDefault="003A7EF3" w:rsidP="00082E09"/>
    <w:sectPr w:rsidR="003A7EF3" w:rsidRPr="00082E0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A4F1E" w14:textId="77777777" w:rsidR="002E4B02" w:rsidRDefault="002E4B02">
      <w:r>
        <w:separator/>
      </w:r>
    </w:p>
  </w:endnote>
  <w:endnote w:type="continuationSeparator" w:id="0">
    <w:p w14:paraId="3183C2E4" w14:textId="77777777" w:rsidR="002E4B02" w:rsidRDefault="002E4B02">
      <w:r>
        <w:continuationSeparator/>
      </w:r>
    </w:p>
  </w:endnote>
  <w:endnote w:type="continuationNotice" w:id="1">
    <w:p w14:paraId="55E5ACD1" w14:textId="77777777" w:rsidR="002E4B02" w:rsidRDefault="002E4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D2215" w14:textId="77777777" w:rsidR="002E4B02" w:rsidRDefault="002E4B02">
      <w:r>
        <w:separator/>
      </w:r>
    </w:p>
  </w:footnote>
  <w:footnote w:type="continuationSeparator" w:id="0">
    <w:p w14:paraId="05EA8BF8" w14:textId="77777777" w:rsidR="002E4B02" w:rsidRDefault="002E4B02">
      <w:r>
        <w:continuationSeparator/>
      </w:r>
    </w:p>
  </w:footnote>
  <w:footnote w:type="continuationNotice" w:id="1">
    <w:p w14:paraId="66163BBC" w14:textId="77777777" w:rsidR="002E4B02" w:rsidRDefault="002E4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7F5B1355"/>
    <w:multiLevelType w:val="hybridMultilevel"/>
    <w:tmpl w:val="F98AC24E"/>
    <w:lvl w:ilvl="0" w:tplc="D1F08CE6">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3582480">
    <w:abstractNumId w:val="3"/>
  </w:num>
  <w:num w:numId="2" w16cid:durableId="1639341018">
    <w:abstractNumId w:val="15"/>
  </w:num>
  <w:num w:numId="3" w16cid:durableId="149030463">
    <w:abstractNumId w:val="11"/>
  </w:num>
  <w:num w:numId="4" w16cid:durableId="1793861358">
    <w:abstractNumId w:val="12"/>
  </w:num>
  <w:num w:numId="5" w16cid:durableId="1243223580">
    <w:abstractNumId w:val="8"/>
  </w:num>
  <w:num w:numId="6" w16cid:durableId="228659845">
    <w:abstractNumId w:val="14"/>
  </w:num>
  <w:num w:numId="7" w16cid:durableId="758915933">
    <w:abstractNumId w:val="18"/>
  </w:num>
  <w:num w:numId="8" w16cid:durableId="779645832">
    <w:abstractNumId w:val="9"/>
  </w:num>
  <w:num w:numId="9" w16cid:durableId="237790278">
    <w:abstractNumId w:val="7"/>
  </w:num>
  <w:num w:numId="10" w16cid:durableId="1774858864">
    <w:abstractNumId w:val="2"/>
  </w:num>
  <w:num w:numId="11" w16cid:durableId="98722567">
    <w:abstractNumId w:val="1"/>
  </w:num>
  <w:num w:numId="12" w16cid:durableId="818768327">
    <w:abstractNumId w:val="0"/>
  </w:num>
  <w:num w:numId="13" w16cid:durableId="1463575834">
    <w:abstractNumId w:val="16"/>
  </w:num>
  <w:num w:numId="14" w16cid:durableId="1237780611">
    <w:abstractNumId w:val="17"/>
  </w:num>
  <w:num w:numId="15" w16cid:durableId="1303653466">
    <w:abstractNumId w:val="13"/>
  </w:num>
  <w:num w:numId="16" w16cid:durableId="1461000268">
    <w:abstractNumId w:val="19"/>
  </w:num>
  <w:num w:numId="17" w16cid:durableId="2068138227">
    <w:abstractNumId w:val="5"/>
  </w:num>
  <w:num w:numId="18" w16cid:durableId="458114767">
    <w:abstractNumId w:val="6"/>
  </w:num>
  <w:num w:numId="19" w16cid:durableId="995108944">
    <w:abstractNumId w:val="4"/>
  </w:num>
  <w:num w:numId="20" w16cid:durableId="822239829">
    <w:abstractNumId w:val="21"/>
  </w:num>
  <w:num w:numId="21" w16cid:durableId="976183084">
    <w:abstractNumId w:val="10"/>
  </w:num>
  <w:num w:numId="22" w16cid:durableId="1374117700">
    <w:abstractNumId w:val="20"/>
  </w:num>
  <w:num w:numId="23" w16cid:durableId="1270043312">
    <w:abstractNumId w:val="22"/>
  </w:num>
  <w:num w:numId="24" w16cid:durableId="579606761">
    <w:abstractNumId w:val="23"/>
  </w:num>
  <w:num w:numId="25" w16cid:durableId="66811124">
    <w:abstractNumId w:val="16"/>
    <w:lvlOverride w:ilvl="0">
      <w:startOverride w:val="1"/>
    </w:lvlOverride>
  </w:num>
  <w:num w:numId="26" w16cid:durableId="1249577189">
    <w:abstractNumId w:val="11"/>
    <w:lvlOverride w:ilvl="0">
      <w:startOverride w:val="1"/>
    </w:lvlOverride>
  </w:num>
  <w:num w:numId="27" w16cid:durableId="1181118797">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DDD"/>
    <w:rsid w:val="00042F22"/>
    <w:rsid w:val="000444EF"/>
    <w:rsid w:val="000514AF"/>
    <w:rsid w:val="00052A07"/>
    <w:rsid w:val="000534E3"/>
    <w:rsid w:val="0005606A"/>
    <w:rsid w:val="00057117"/>
    <w:rsid w:val="000616E7"/>
    <w:rsid w:val="0006487E"/>
    <w:rsid w:val="00065E1A"/>
    <w:rsid w:val="00077E5F"/>
    <w:rsid w:val="0008036A"/>
    <w:rsid w:val="0008147A"/>
    <w:rsid w:val="00081AE6"/>
    <w:rsid w:val="00081F9A"/>
    <w:rsid w:val="00082E0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CFD"/>
    <w:rsid w:val="000E0527"/>
    <w:rsid w:val="000E196A"/>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B7F"/>
    <w:rsid w:val="001219F5"/>
    <w:rsid w:val="00121A20"/>
    <w:rsid w:val="0012377F"/>
    <w:rsid w:val="00124314"/>
    <w:rsid w:val="00126B4A"/>
    <w:rsid w:val="00132FD0"/>
    <w:rsid w:val="001344C0"/>
    <w:rsid w:val="001346FA"/>
    <w:rsid w:val="00135252"/>
    <w:rsid w:val="00137AB5"/>
    <w:rsid w:val="00137F0B"/>
    <w:rsid w:val="00142A2C"/>
    <w:rsid w:val="001437F4"/>
    <w:rsid w:val="00145BAC"/>
    <w:rsid w:val="00151E23"/>
    <w:rsid w:val="001526E0"/>
    <w:rsid w:val="001551B5"/>
    <w:rsid w:val="0016059D"/>
    <w:rsid w:val="0016254D"/>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490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E25"/>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8F0"/>
    <w:rsid w:val="002A1A88"/>
    <w:rsid w:val="002A1D4E"/>
    <w:rsid w:val="002A2869"/>
    <w:rsid w:val="002B24D6"/>
    <w:rsid w:val="002C41E6"/>
    <w:rsid w:val="002D071A"/>
    <w:rsid w:val="002D34B2"/>
    <w:rsid w:val="002D48B0"/>
    <w:rsid w:val="002D5B37"/>
    <w:rsid w:val="002D7637"/>
    <w:rsid w:val="002E17F2"/>
    <w:rsid w:val="002E4B02"/>
    <w:rsid w:val="002E7CAE"/>
    <w:rsid w:val="002F2771"/>
    <w:rsid w:val="002F37A9"/>
    <w:rsid w:val="00301CE6"/>
    <w:rsid w:val="0030256B"/>
    <w:rsid w:val="0030501F"/>
    <w:rsid w:val="00307445"/>
    <w:rsid w:val="00307BA1"/>
    <w:rsid w:val="00311702"/>
    <w:rsid w:val="00311E82"/>
    <w:rsid w:val="00313FD6"/>
    <w:rsid w:val="003143BD"/>
    <w:rsid w:val="00315363"/>
    <w:rsid w:val="003203ED"/>
    <w:rsid w:val="00322C9F"/>
    <w:rsid w:val="00324D23"/>
    <w:rsid w:val="003316F8"/>
    <w:rsid w:val="00331751"/>
    <w:rsid w:val="00334579"/>
    <w:rsid w:val="00335858"/>
    <w:rsid w:val="00336BDA"/>
    <w:rsid w:val="00342BD7"/>
    <w:rsid w:val="00346DB5"/>
    <w:rsid w:val="003477B1"/>
    <w:rsid w:val="00357380"/>
    <w:rsid w:val="003602D9"/>
    <w:rsid w:val="003604CE"/>
    <w:rsid w:val="0036793D"/>
    <w:rsid w:val="00370E47"/>
    <w:rsid w:val="003736F2"/>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B8E"/>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C9B"/>
    <w:rsid w:val="0041263E"/>
    <w:rsid w:val="00413AAC"/>
    <w:rsid w:val="00413E92"/>
    <w:rsid w:val="00421105"/>
    <w:rsid w:val="00422AA4"/>
    <w:rsid w:val="004242F4"/>
    <w:rsid w:val="00427248"/>
    <w:rsid w:val="00433774"/>
    <w:rsid w:val="00437447"/>
    <w:rsid w:val="00441A92"/>
    <w:rsid w:val="004431DC"/>
    <w:rsid w:val="00444F56"/>
    <w:rsid w:val="00446488"/>
    <w:rsid w:val="00447DD2"/>
    <w:rsid w:val="004517AA"/>
    <w:rsid w:val="00452CAC"/>
    <w:rsid w:val="00457565"/>
    <w:rsid w:val="00457B71"/>
    <w:rsid w:val="00460AA7"/>
    <w:rsid w:val="004669E2"/>
    <w:rsid w:val="00470C31"/>
    <w:rsid w:val="00471DE0"/>
    <w:rsid w:val="004734D0"/>
    <w:rsid w:val="0047556B"/>
    <w:rsid w:val="00477768"/>
    <w:rsid w:val="00492BC5"/>
    <w:rsid w:val="004964F1"/>
    <w:rsid w:val="004A16BC"/>
    <w:rsid w:val="004A2B94"/>
    <w:rsid w:val="004A500A"/>
    <w:rsid w:val="004A78AF"/>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A77"/>
    <w:rsid w:val="005153A7"/>
    <w:rsid w:val="005219CF"/>
    <w:rsid w:val="00524A75"/>
    <w:rsid w:val="00534B59"/>
    <w:rsid w:val="00536759"/>
    <w:rsid w:val="00537C62"/>
    <w:rsid w:val="00546970"/>
    <w:rsid w:val="00554E19"/>
    <w:rsid w:val="0056121F"/>
    <w:rsid w:val="00563BAA"/>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8C"/>
    <w:rsid w:val="005F70BD"/>
    <w:rsid w:val="0060283C"/>
    <w:rsid w:val="00604F14"/>
    <w:rsid w:val="00611B83"/>
    <w:rsid w:val="00613257"/>
    <w:rsid w:val="00620A71"/>
    <w:rsid w:val="00620D80"/>
    <w:rsid w:val="00621ACF"/>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1F"/>
    <w:rsid w:val="00686D57"/>
    <w:rsid w:val="00695FC2"/>
    <w:rsid w:val="00696949"/>
    <w:rsid w:val="00697052"/>
    <w:rsid w:val="006A46FB"/>
    <w:rsid w:val="006A5E28"/>
    <w:rsid w:val="006A697B"/>
    <w:rsid w:val="006A7AFF"/>
    <w:rsid w:val="006B1816"/>
    <w:rsid w:val="006B2099"/>
    <w:rsid w:val="006B50CF"/>
    <w:rsid w:val="006C03B8"/>
    <w:rsid w:val="006C5B76"/>
    <w:rsid w:val="006C5EC9"/>
    <w:rsid w:val="006C6059"/>
    <w:rsid w:val="006C7522"/>
    <w:rsid w:val="006D52D9"/>
    <w:rsid w:val="006D6BA2"/>
    <w:rsid w:val="006D6F08"/>
    <w:rsid w:val="006E062C"/>
    <w:rsid w:val="006E1C82"/>
    <w:rsid w:val="006E28B7"/>
    <w:rsid w:val="006E28C1"/>
    <w:rsid w:val="006E2A9B"/>
    <w:rsid w:val="006E3310"/>
    <w:rsid w:val="006E4E39"/>
    <w:rsid w:val="006E565E"/>
    <w:rsid w:val="006E673D"/>
    <w:rsid w:val="006E7D3B"/>
    <w:rsid w:val="006F03D6"/>
    <w:rsid w:val="006F1B70"/>
    <w:rsid w:val="006F341D"/>
    <w:rsid w:val="006F3CDE"/>
    <w:rsid w:val="006F58D4"/>
    <w:rsid w:val="006F6582"/>
    <w:rsid w:val="007006B3"/>
    <w:rsid w:val="0070346E"/>
    <w:rsid w:val="00704EDB"/>
    <w:rsid w:val="00706101"/>
    <w:rsid w:val="00707072"/>
    <w:rsid w:val="00707D61"/>
    <w:rsid w:val="00712287"/>
    <w:rsid w:val="00712772"/>
    <w:rsid w:val="007148D3"/>
    <w:rsid w:val="00715B9A"/>
    <w:rsid w:val="007173E8"/>
    <w:rsid w:val="00721D1B"/>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349"/>
    <w:rsid w:val="007B3D2D"/>
    <w:rsid w:val="007B50AE"/>
    <w:rsid w:val="007B51DF"/>
    <w:rsid w:val="007B74D9"/>
    <w:rsid w:val="007C05DD"/>
    <w:rsid w:val="007C3D18"/>
    <w:rsid w:val="007C60BF"/>
    <w:rsid w:val="007C6A07"/>
    <w:rsid w:val="007C75A1"/>
    <w:rsid w:val="007C77A5"/>
    <w:rsid w:val="007D04E5"/>
    <w:rsid w:val="007D5901"/>
    <w:rsid w:val="007D7526"/>
    <w:rsid w:val="007E4610"/>
    <w:rsid w:val="007E4715"/>
    <w:rsid w:val="007E505B"/>
    <w:rsid w:val="007E7091"/>
    <w:rsid w:val="007F2276"/>
    <w:rsid w:val="00803FAE"/>
    <w:rsid w:val="0080605F"/>
    <w:rsid w:val="00807786"/>
    <w:rsid w:val="00807D91"/>
    <w:rsid w:val="00811FCB"/>
    <w:rsid w:val="008158D6"/>
    <w:rsid w:val="0081604F"/>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59"/>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F9C"/>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002"/>
    <w:rsid w:val="00931BD9"/>
    <w:rsid w:val="009368F3"/>
    <w:rsid w:val="00941636"/>
    <w:rsid w:val="00943742"/>
    <w:rsid w:val="00945C05"/>
    <w:rsid w:val="00946945"/>
    <w:rsid w:val="0094757F"/>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313"/>
    <w:rsid w:val="0098796D"/>
    <w:rsid w:val="00990630"/>
    <w:rsid w:val="00991761"/>
    <w:rsid w:val="00994DCA"/>
    <w:rsid w:val="009960EC"/>
    <w:rsid w:val="009970DD"/>
    <w:rsid w:val="009A0FBA"/>
    <w:rsid w:val="009A1601"/>
    <w:rsid w:val="009A3BB6"/>
    <w:rsid w:val="009A462D"/>
    <w:rsid w:val="009A5CBA"/>
    <w:rsid w:val="009B1F30"/>
    <w:rsid w:val="009B363F"/>
    <w:rsid w:val="009B3AC2"/>
    <w:rsid w:val="009B4DF4"/>
    <w:rsid w:val="009B564E"/>
    <w:rsid w:val="009B7E87"/>
    <w:rsid w:val="009C0169"/>
    <w:rsid w:val="009C403E"/>
    <w:rsid w:val="009D4FF0"/>
    <w:rsid w:val="009D5919"/>
    <w:rsid w:val="009D703C"/>
    <w:rsid w:val="009D718F"/>
    <w:rsid w:val="009E068F"/>
    <w:rsid w:val="009E14E0"/>
    <w:rsid w:val="009E35DB"/>
    <w:rsid w:val="009E47A3"/>
    <w:rsid w:val="009E6EFD"/>
    <w:rsid w:val="009F08F3"/>
    <w:rsid w:val="009F344F"/>
    <w:rsid w:val="00A031D8"/>
    <w:rsid w:val="00A048A8"/>
    <w:rsid w:val="00A04F49"/>
    <w:rsid w:val="00A13E54"/>
    <w:rsid w:val="00A1646E"/>
    <w:rsid w:val="00A17F63"/>
    <w:rsid w:val="00A2193B"/>
    <w:rsid w:val="00A2351A"/>
    <w:rsid w:val="00A264A9"/>
    <w:rsid w:val="00A26DCF"/>
    <w:rsid w:val="00A27785"/>
    <w:rsid w:val="00A30187"/>
    <w:rsid w:val="00A3448A"/>
    <w:rsid w:val="00A3459B"/>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FC2"/>
    <w:rsid w:val="00A92879"/>
    <w:rsid w:val="00A9442A"/>
    <w:rsid w:val="00AA016F"/>
    <w:rsid w:val="00AA1ED6"/>
    <w:rsid w:val="00AA51D6"/>
    <w:rsid w:val="00AB0BC8"/>
    <w:rsid w:val="00AB11CA"/>
    <w:rsid w:val="00AB14D9"/>
    <w:rsid w:val="00AB1539"/>
    <w:rsid w:val="00AB4AB8"/>
    <w:rsid w:val="00AB655E"/>
    <w:rsid w:val="00AC007F"/>
    <w:rsid w:val="00AC2ECD"/>
    <w:rsid w:val="00AC3119"/>
    <w:rsid w:val="00AC49FB"/>
    <w:rsid w:val="00AC5A10"/>
    <w:rsid w:val="00AD0AA3"/>
    <w:rsid w:val="00AD3F94"/>
    <w:rsid w:val="00AD4A5A"/>
    <w:rsid w:val="00AE27AC"/>
    <w:rsid w:val="00AE40E0"/>
    <w:rsid w:val="00AE4B28"/>
    <w:rsid w:val="00AE4DBA"/>
    <w:rsid w:val="00AE4F07"/>
    <w:rsid w:val="00AF1C5D"/>
    <w:rsid w:val="00AF42D7"/>
    <w:rsid w:val="00B006FE"/>
    <w:rsid w:val="00B007CB"/>
    <w:rsid w:val="00B02AA9"/>
    <w:rsid w:val="00B02FA3"/>
    <w:rsid w:val="00B05084"/>
    <w:rsid w:val="00B1291F"/>
    <w:rsid w:val="00B157F9"/>
    <w:rsid w:val="00B20256"/>
    <w:rsid w:val="00B20D09"/>
    <w:rsid w:val="00B20ECC"/>
    <w:rsid w:val="00B25ADA"/>
    <w:rsid w:val="00B2763F"/>
    <w:rsid w:val="00B27AAC"/>
    <w:rsid w:val="00B30929"/>
    <w:rsid w:val="00B372AA"/>
    <w:rsid w:val="00B37E38"/>
    <w:rsid w:val="00B40445"/>
    <w:rsid w:val="00B409E0"/>
    <w:rsid w:val="00B41888"/>
    <w:rsid w:val="00B45A52"/>
    <w:rsid w:val="00B46175"/>
    <w:rsid w:val="00B548B7"/>
    <w:rsid w:val="00B664C7"/>
    <w:rsid w:val="00B70D01"/>
    <w:rsid w:val="00B739F6"/>
    <w:rsid w:val="00B81A6C"/>
    <w:rsid w:val="00B85DE5"/>
    <w:rsid w:val="00B90F73"/>
    <w:rsid w:val="00B93B59"/>
    <w:rsid w:val="00B9406A"/>
    <w:rsid w:val="00BA2280"/>
    <w:rsid w:val="00BA2A08"/>
    <w:rsid w:val="00BA56D2"/>
    <w:rsid w:val="00BA76E0"/>
    <w:rsid w:val="00BB2A25"/>
    <w:rsid w:val="00BB51E9"/>
    <w:rsid w:val="00BC068D"/>
    <w:rsid w:val="00BC0FDC"/>
    <w:rsid w:val="00BC3053"/>
    <w:rsid w:val="00BC4D2E"/>
    <w:rsid w:val="00BD48AC"/>
    <w:rsid w:val="00BD5F1A"/>
    <w:rsid w:val="00BE1234"/>
    <w:rsid w:val="00BE2FA6"/>
    <w:rsid w:val="00BE333F"/>
    <w:rsid w:val="00BE7406"/>
    <w:rsid w:val="00BE7603"/>
    <w:rsid w:val="00BF3279"/>
    <w:rsid w:val="00BF74C7"/>
    <w:rsid w:val="00C014AF"/>
    <w:rsid w:val="00C015F1"/>
    <w:rsid w:val="00C01F33"/>
    <w:rsid w:val="00C02CC6"/>
    <w:rsid w:val="00C040F7"/>
    <w:rsid w:val="00C044AB"/>
    <w:rsid w:val="00C05706"/>
    <w:rsid w:val="00C07377"/>
    <w:rsid w:val="00C10478"/>
    <w:rsid w:val="00C12107"/>
    <w:rsid w:val="00C14D4B"/>
    <w:rsid w:val="00C154BB"/>
    <w:rsid w:val="00C2193A"/>
    <w:rsid w:val="00C24F18"/>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8D3"/>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562"/>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08D"/>
    <w:rsid w:val="00D576CA"/>
    <w:rsid w:val="00D61AF5"/>
    <w:rsid w:val="00D652B5"/>
    <w:rsid w:val="00D66155"/>
    <w:rsid w:val="00D708B0"/>
    <w:rsid w:val="00D77B1D"/>
    <w:rsid w:val="00D8021F"/>
    <w:rsid w:val="00D80383"/>
    <w:rsid w:val="00D81A11"/>
    <w:rsid w:val="00D823C6"/>
    <w:rsid w:val="00D8327F"/>
    <w:rsid w:val="00D86CA3"/>
    <w:rsid w:val="00D871CE"/>
    <w:rsid w:val="00D9196D"/>
    <w:rsid w:val="00D92982"/>
    <w:rsid w:val="00DA04C3"/>
    <w:rsid w:val="00DA305E"/>
    <w:rsid w:val="00DA5417"/>
    <w:rsid w:val="00DA56E8"/>
    <w:rsid w:val="00DB0A9F"/>
    <w:rsid w:val="00DB377D"/>
    <w:rsid w:val="00DB3F58"/>
    <w:rsid w:val="00DC2D36"/>
    <w:rsid w:val="00DC53EF"/>
    <w:rsid w:val="00DD64F5"/>
    <w:rsid w:val="00DE5608"/>
    <w:rsid w:val="00DE58D0"/>
    <w:rsid w:val="00DE654F"/>
    <w:rsid w:val="00DF0B6E"/>
    <w:rsid w:val="00DF15E0"/>
    <w:rsid w:val="00DF37A0"/>
    <w:rsid w:val="00E110E7"/>
    <w:rsid w:val="00E11B20"/>
    <w:rsid w:val="00E17FA2"/>
    <w:rsid w:val="00E22330"/>
    <w:rsid w:val="00E23ED0"/>
    <w:rsid w:val="00E30B5A"/>
    <w:rsid w:val="00E3123D"/>
    <w:rsid w:val="00E31461"/>
    <w:rsid w:val="00E31D43"/>
    <w:rsid w:val="00E32608"/>
    <w:rsid w:val="00E34188"/>
    <w:rsid w:val="00E34B6E"/>
    <w:rsid w:val="00E35559"/>
    <w:rsid w:val="00E3723A"/>
    <w:rsid w:val="00E37860"/>
    <w:rsid w:val="00E446F1"/>
    <w:rsid w:val="00E455C2"/>
    <w:rsid w:val="00E46886"/>
    <w:rsid w:val="00E47527"/>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222D"/>
    <w:rsid w:val="00EF18FE"/>
    <w:rsid w:val="00EF5787"/>
    <w:rsid w:val="00EF60D0"/>
    <w:rsid w:val="00F0453D"/>
    <w:rsid w:val="00F0528D"/>
    <w:rsid w:val="00F06C67"/>
    <w:rsid w:val="00F06DFD"/>
    <w:rsid w:val="00F071D1"/>
    <w:rsid w:val="00F07533"/>
    <w:rsid w:val="00F10629"/>
    <w:rsid w:val="00F15FA5"/>
    <w:rsid w:val="00F209B7"/>
    <w:rsid w:val="00F2376F"/>
    <w:rsid w:val="00F243D8"/>
    <w:rsid w:val="00F30828"/>
    <w:rsid w:val="00F313D6"/>
    <w:rsid w:val="00F32D0A"/>
    <w:rsid w:val="00F3309A"/>
    <w:rsid w:val="00F3574B"/>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2F0"/>
    <w:rsid w:val="00F76EFA"/>
    <w:rsid w:val="00F804BE"/>
    <w:rsid w:val="00F817CE"/>
    <w:rsid w:val="00F8456C"/>
    <w:rsid w:val="00F859D8"/>
    <w:rsid w:val="00F868F5"/>
    <w:rsid w:val="00F9056A"/>
    <w:rsid w:val="00F90F8D"/>
    <w:rsid w:val="00F92782"/>
    <w:rsid w:val="00F93AA9"/>
    <w:rsid w:val="00F96925"/>
    <w:rsid w:val="00F96985"/>
    <w:rsid w:val="00F97838"/>
    <w:rsid w:val="00FA2BB3"/>
    <w:rsid w:val="00FB4C80"/>
    <w:rsid w:val="00FB6A6A"/>
    <w:rsid w:val="00FC7429"/>
    <w:rsid w:val="00FD07F6"/>
    <w:rsid w:val="00FD1EC8"/>
    <w:rsid w:val="00FD47ED"/>
    <w:rsid w:val="00FD74DB"/>
    <w:rsid w:val="00FD7660"/>
    <w:rsid w:val="00FE0655"/>
    <w:rsid w:val="00FE2365"/>
    <w:rsid w:val="00FE3422"/>
    <w:rsid w:val="00FE37D7"/>
    <w:rsid w:val="00FE3E6B"/>
    <w:rsid w:val="00FE48B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C263D775-D062-4746-9FC0-D219334D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character" w:customStyle="1" w:styleId="NOZchn">
    <w:name w:val="NO Zchn"/>
    <w:locked/>
    <w:rsid w:val="00621ACF"/>
    <w:rPr>
      <w:rFonts w:ascii="Times New Roman" w:hAnsi="Times New Roman"/>
      <w:lang w:eastAsia="en-US"/>
    </w:rPr>
  </w:style>
  <w:style w:type="paragraph" w:styleId="Revision">
    <w:name w:val="Revision"/>
    <w:hidden/>
    <w:uiPriority w:val="99"/>
    <w:semiHidden/>
    <w:rsid w:val="00081F9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7732">
      <w:bodyDiv w:val="1"/>
      <w:marLeft w:val="0"/>
      <w:marRight w:val="0"/>
      <w:marTop w:val="0"/>
      <w:marBottom w:val="0"/>
      <w:divBdr>
        <w:top w:val="none" w:sz="0" w:space="0" w:color="auto"/>
        <w:left w:val="none" w:sz="0" w:space="0" w:color="auto"/>
        <w:bottom w:val="none" w:sz="0" w:space="0" w:color="auto"/>
        <w:right w:val="none" w:sz="0" w:space="0" w:color="auto"/>
      </w:divBdr>
    </w:div>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E01B166B-E5A1-44B0-B564-DB87BF129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47</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4214</CharactersWithSpaces>
  <SharedDoc>false</SharedDoc>
  <HLinks>
    <vt:vector size="18" baseType="variant">
      <vt:variant>
        <vt:i4>1048630</vt:i4>
      </vt:variant>
      <vt:variant>
        <vt:i4>11</vt:i4>
      </vt:variant>
      <vt:variant>
        <vt:i4>0</vt:i4>
      </vt:variant>
      <vt:variant>
        <vt:i4>5</vt:i4>
      </vt:variant>
      <vt:variant>
        <vt:lpwstr/>
      </vt:variant>
      <vt:variant>
        <vt:lpwstr>_Toc174026162</vt:lpwstr>
      </vt:variant>
      <vt:variant>
        <vt:i4>1048626</vt:i4>
      </vt:variant>
      <vt:variant>
        <vt:i4>5</vt:i4>
      </vt:variant>
      <vt:variant>
        <vt:i4>0</vt:i4>
      </vt:variant>
      <vt:variant>
        <vt:i4>5</vt:i4>
      </vt:variant>
      <vt:variant>
        <vt:lpwstr/>
      </vt:variant>
      <vt:variant>
        <vt:lpwstr>_Toc174026569</vt:lpwstr>
      </vt:variant>
      <vt:variant>
        <vt:i4>1048626</vt:i4>
      </vt:variant>
      <vt:variant>
        <vt:i4>2</vt:i4>
      </vt:variant>
      <vt:variant>
        <vt:i4>0</vt:i4>
      </vt:variant>
      <vt:variant>
        <vt:i4>5</vt:i4>
      </vt:variant>
      <vt:variant>
        <vt:lpwstr/>
      </vt:variant>
      <vt:variant>
        <vt:lpwstr>_Toc174026568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50</cp:revision>
  <cp:lastPrinted>2008-01-31T16:09:00Z</cp:lastPrinted>
  <dcterms:created xsi:type="dcterms:W3CDTF">2024-08-06T16:39:00Z</dcterms:created>
  <dcterms:modified xsi:type="dcterms:W3CDTF">2024-08-08T22:28:00Z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